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415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945-10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7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председателя садово-огородного кооператива «Пенсионер»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Кузьменковой Тамары Ивановны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 в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выдан </w:t>
      </w:r>
      <w:r>
        <w:rPr>
          <w:rStyle w:val="cat-UserDefinedgrp-32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26.07.2023 года в 00 часов 01 минуту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редседателем</w:t>
      </w:r>
      <w:r>
        <w:rPr>
          <w:rFonts w:ascii="Times New Roman" w:eastAsia="Times New Roman" w:hAnsi="Times New Roman" w:cs="Times New Roman"/>
        </w:rPr>
        <w:t xml:space="preserve"> садово-огородного кооператива «Пенсионер»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(юридический адрес: ХМАО-Югра г. Нижневартовск,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Ханты-Мансийская, д. 21, корп. 1, кв. 19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Кузьменковой Т.И.</w:t>
      </w:r>
      <w:r>
        <w:rPr>
          <w:rFonts w:ascii="Times New Roman" w:eastAsia="Times New Roman" w:hAnsi="Times New Roman" w:cs="Times New Roman"/>
        </w:rPr>
        <w:t xml:space="preserve"> нарушен срок представления в МРИ ФНС России № 6 по ХМАО-Югре рас</w:t>
      </w:r>
      <w:r>
        <w:rPr>
          <w:rFonts w:ascii="Times New Roman" w:eastAsia="Times New Roman" w:hAnsi="Times New Roman" w:cs="Times New Roman"/>
        </w:rPr>
        <w:t xml:space="preserve">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 2023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срок предоставления не позднее 25.07.2023 года, </w:t>
      </w:r>
      <w:r>
        <w:rPr>
          <w:rFonts w:ascii="Times New Roman" w:eastAsia="Times New Roman" w:hAnsi="Times New Roman" w:cs="Times New Roman"/>
        </w:rPr>
        <w:t>фактически расчет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представлен.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Кузьменкова Т.И.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явилась</w:t>
      </w:r>
      <w:r>
        <w:rPr>
          <w:rFonts w:ascii="Times New Roman" w:eastAsia="Times New Roman" w:hAnsi="Times New Roman" w:cs="Times New Roman"/>
        </w:rPr>
        <w:t>, о времен</w:t>
      </w:r>
      <w:r>
        <w:rPr>
          <w:rFonts w:ascii="Times New Roman" w:eastAsia="Times New Roman" w:hAnsi="Times New Roman" w:cs="Times New Roman"/>
        </w:rPr>
        <w:t>и и месте рассмотрения извещал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8603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100387700001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справку, согласно которой бухгалтерская отчетность за 6 месяцев 2023 года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представлена,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из ЕРСМиСП,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выписку из ЕГРЮЛ,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приходит к следующему.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п.7 ст.431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Нарушение установленных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бухгалтерская отчетность за 6 месяцев 2023 года </w:t>
      </w:r>
      <w:r>
        <w:rPr>
          <w:rFonts w:ascii="Times New Roman" w:eastAsia="Times New Roman" w:hAnsi="Times New Roman" w:cs="Times New Roman"/>
        </w:rPr>
        <w:t>Кузьменковой Т.И.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представлена в установленный законом срок, следовательно, в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действиях усматривается состав ст. 15.5 Кодекса РФ об АП.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>
        <w:rPr>
          <w:rFonts w:ascii="Times New Roman" w:eastAsia="Times New Roman" w:hAnsi="Times New Roman" w:cs="Times New Roman"/>
        </w:rPr>
        <w:t>Кузьменковой Т.И.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(повторное совершение в течение года аналогичного правонарушения), предусмотренных ст.ст. 4.2, 4.3 Кодекса РФ об административных правонарушения, и приходит к выводу о назначении административного наказания в виде штрафа.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Руководствуясь ст.ст.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председателя садово-огородного кооператива «Пенсионер»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Кузьменкову Тамару Ивановну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15.5 Кодекса РФ об административных правонарушениях и </w:t>
      </w:r>
      <w:r>
        <w:rPr>
          <w:rFonts w:ascii="Times New Roman" w:eastAsia="Times New Roman" w:hAnsi="Times New Roman" w:cs="Times New Roman"/>
        </w:rPr>
        <w:t>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штрафа в размере 300 (триста)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523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</w:t>
      </w:r>
      <w:r>
        <w:rPr>
          <w:rFonts w:ascii="Times New Roman" w:eastAsia="Times New Roman" w:hAnsi="Times New Roman" w:cs="Times New Roman"/>
        </w:rPr>
        <w:t>стка №7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08080), счет № 03100643000000018700; ИНН 8601073664; КПП 860101001; БИК 007162163, РКЦ Ханты-Мансийск; кор/сч 40102810245370000007, КБК 7201160115301000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140; ОКТМО 71875000. </w:t>
      </w:r>
      <w:r>
        <w:rPr>
          <w:rFonts w:ascii="Times New Roman" w:eastAsia="Times New Roman" w:hAnsi="Times New Roman" w:cs="Times New Roman"/>
        </w:rPr>
        <w:t xml:space="preserve">Идентификатор </w:t>
      </w:r>
      <w:r>
        <w:rPr>
          <w:rFonts w:ascii="Times New Roman" w:eastAsia="Times New Roman" w:hAnsi="Times New Roman" w:cs="Times New Roman"/>
        </w:rPr>
        <w:t>0412365400475004152415184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>-код для оплаты по административным штрафам, вынесенным мировыми судьями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Ханты-Мансийского автономного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округа – Югры (реквизиты КБК и ОКТМО, УИН подлежат самостоятельному заполнению).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  <w:rPr>
          <w:rStyle w:val="DefaultParagraphFont"/>
          <w:sz w:val="24"/>
          <w:szCs w:val="24"/>
        </w:rPr>
      </w:pPr>
      <w:r>
        <w:rPr>
          <w:rStyle w:val="cat-UserDefinedgrp-36rplc-41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А.В. Собко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«_22</w:t>
      </w:r>
      <w:r>
        <w:rPr>
          <w:rFonts w:ascii="Times New Roman" w:eastAsia="Times New Roman" w:hAnsi="Times New Roman" w:cs="Times New Roman"/>
        </w:rPr>
        <w:t>»____04</w:t>
      </w:r>
      <w:r>
        <w:rPr>
          <w:rFonts w:ascii="Times New Roman" w:eastAsia="Times New Roman" w:hAnsi="Times New Roman" w:cs="Times New Roman"/>
        </w:rPr>
        <w:t>_______2024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5-415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6rplc-41">
    <w:name w:val="cat-UserDefined grp-3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